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11B83" w14:textId="77777777" w:rsidR="007F63D4" w:rsidRDefault="00D10FBB" w:rsidP="00FD21D0">
      <w:pPr>
        <w:spacing w:after="0"/>
        <w:jc w:val="center"/>
      </w:pPr>
      <w:r>
        <w:rPr>
          <w:noProof/>
        </w:rPr>
        <mc:AlternateContent>
          <mc:Choice Requires="wps">
            <w:drawing>
              <wp:anchor distT="0" distB="0" distL="114300" distR="114300" simplePos="0" relativeHeight="251660288" behindDoc="0" locked="0" layoutInCell="1" allowOverlap="1" wp14:anchorId="26B86263" wp14:editId="0AA3392C">
                <wp:simplePos x="0" y="0"/>
                <wp:positionH relativeFrom="column">
                  <wp:posOffset>2066925</wp:posOffset>
                </wp:positionH>
                <wp:positionV relativeFrom="paragraph">
                  <wp:posOffset>-180975</wp:posOffset>
                </wp:positionV>
                <wp:extent cx="2990850" cy="5143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990850" cy="514350"/>
                        </a:xfrm>
                        <a:prstGeom prst="rect">
                          <a:avLst/>
                        </a:prstGeom>
                        <a:solidFill>
                          <a:schemeClr val="lt1"/>
                        </a:solidFill>
                        <a:ln w="6350">
                          <a:noFill/>
                        </a:ln>
                      </wps:spPr>
                      <wps:txbx>
                        <w:txbxContent>
                          <w:p w14:paraId="50108B7C" w14:textId="77777777" w:rsidR="00523005" w:rsidRDefault="00523005" w:rsidP="00523005">
                            <w:pPr>
                              <w:spacing w:after="0" w:line="240" w:lineRule="auto"/>
                              <w:jc w:val="center"/>
                              <w:rPr>
                                <w:rFonts w:ascii="Times New Roman" w:hAnsi="Times New Roman" w:cs="Times New Roman"/>
                                <w:b/>
                              </w:rPr>
                            </w:pPr>
                            <w:r w:rsidRPr="00FD21D0">
                              <w:rPr>
                                <w:rFonts w:ascii="Times New Roman" w:hAnsi="Times New Roman" w:cs="Times New Roman"/>
                                <w:b/>
                              </w:rPr>
                              <w:t>OLD DOMINION UNIVERSITY</w:t>
                            </w:r>
                          </w:p>
                          <w:p w14:paraId="25C3FB13" w14:textId="77777777" w:rsidR="00583F20" w:rsidRPr="00FD21D0" w:rsidRDefault="00583F20" w:rsidP="00523005">
                            <w:pPr>
                              <w:spacing w:after="0" w:line="240" w:lineRule="auto"/>
                              <w:jc w:val="center"/>
                              <w:rPr>
                                <w:rFonts w:ascii="Times New Roman" w:hAnsi="Times New Roman" w:cs="Times New Roman"/>
                                <w:b/>
                              </w:rPr>
                            </w:pPr>
                            <w:r>
                              <w:rPr>
                                <w:rFonts w:ascii="Times New Roman" w:hAnsi="Times New Roman" w:cs="Times New Roman"/>
                                <w:b/>
                              </w:rPr>
                              <w:t>CENTER FOR HIGH IMPACT PRACTICES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86263" id="_x0000_t202" coordsize="21600,21600" o:spt="202" path="m,l,21600r21600,l21600,xe">
                <v:stroke joinstyle="miter"/>
                <v:path gradientshapeok="t" o:connecttype="rect"/>
              </v:shapetype>
              <v:shape id="Text Box 3" o:spid="_x0000_s1026" type="#_x0000_t202" style="position:absolute;left:0;text-align:left;margin-left:162.75pt;margin-top:-14.25pt;width:235.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" fillcolor="white [3201]" stroked="f" strokeweight=".5pt">
                <v:textbox>
                  <w:txbxContent>
                    <w:p w14:paraId="50108B7C" w14:textId="77777777" w:rsidR="00523005" w:rsidRDefault="00523005" w:rsidP="00523005">
                      <w:pPr>
                        <w:spacing w:after="0" w:line="240" w:lineRule="auto"/>
                        <w:jc w:val="center"/>
                        <w:rPr>
                          <w:rFonts w:ascii="Times New Roman" w:hAnsi="Times New Roman" w:cs="Times New Roman"/>
                          <w:b/>
                        </w:rPr>
                      </w:pPr>
                      <w:r w:rsidRPr="00FD21D0">
                        <w:rPr>
                          <w:rFonts w:ascii="Times New Roman" w:hAnsi="Times New Roman" w:cs="Times New Roman"/>
                          <w:b/>
                        </w:rPr>
                        <w:t>OLD DOMINION UNIVERSITY</w:t>
                      </w:r>
                    </w:p>
                    <w:p w14:paraId="25C3FB13" w14:textId="77777777" w:rsidR="00583F20" w:rsidRPr="00FD21D0" w:rsidRDefault="00583F20" w:rsidP="00523005">
                      <w:pPr>
                        <w:spacing w:after="0" w:line="240" w:lineRule="auto"/>
                        <w:jc w:val="center"/>
                        <w:rPr>
                          <w:rFonts w:ascii="Times New Roman" w:hAnsi="Times New Roman" w:cs="Times New Roman"/>
                          <w:b/>
                        </w:rPr>
                      </w:pPr>
                      <w:r>
                        <w:rPr>
                          <w:rFonts w:ascii="Times New Roman" w:hAnsi="Times New Roman" w:cs="Times New Roman"/>
                          <w:b/>
                        </w:rPr>
                        <w:t>CENTER FOR HIGH IMPACT PRACTICES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2D51238" wp14:editId="3328C1E4">
                <wp:simplePos x="0" y="0"/>
                <wp:positionH relativeFrom="column">
                  <wp:posOffset>1485900</wp:posOffset>
                </wp:positionH>
                <wp:positionV relativeFrom="paragraph">
                  <wp:posOffset>1009650</wp:posOffset>
                </wp:positionV>
                <wp:extent cx="3819525" cy="7905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3819525" cy="790575"/>
                        </a:xfrm>
                        <a:prstGeom prst="rect">
                          <a:avLst/>
                        </a:prstGeom>
                        <a:solidFill>
                          <a:schemeClr val="lt1"/>
                        </a:solidFill>
                        <a:ln w="6350">
                          <a:noFill/>
                        </a:ln>
                      </wps:spPr>
                      <wps:txbx>
                        <w:txbxContent>
                          <w:p w14:paraId="5F10B7DC" w14:textId="77777777" w:rsidR="00FD21D0" w:rsidRDefault="00FD21D0" w:rsidP="00FD21D0">
                            <w:pPr>
                              <w:spacing w:after="0" w:line="240" w:lineRule="auto"/>
                              <w:jc w:val="center"/>
                              <w:rPr>
                                <w:rFonts w:ascii="Times New Roman" w:hAnsi="Times New Roman" w:cs="Times New Roman"/>
                              </w:rPr>
                            </w:pPr>
                            <w:r w:rsidRPr="00FD21D0">
                              <w:rPr>
                                <w:rFonts w:ascii="Times New Roman" w:hAnsi="Times New Roman" w:cs="Times New Roman"/>
                              </w:rPr>
                              <w:t>Student Success Center, Rm. 2004 – Norfolk, VA  23529</w:t>
                            </w:r>
                          </w:p>
                          <w:p w14:paraId="1F6A5CB9" w14:textId="77777777" w:rsidR="00FD21D0" w:rsidRDefault="00FD21D0" w:rsidP="00FD21D0">
                            <w:pPr>
                              <w:spacing w:after="0" w:line="240" w:lineRule="auto"/>
                              <w:jc w:val="center"/>
                              <w:rPr>
                                <w:rFonts w:ascii="Times New Roman" w:hAnsi="Times New Roman" w:cs="Times New Roman"/>
                              </w:rPr>
                            </w:pPr>
                            <w:r>
                              <w:rPr>
                                <w:rFonts w:ascii="Times New Roman" w:hAnsi="Times New Roman" w:cs="Times New Roman"/>
                              </w:rPr>
                              <w:t>TEL:  (757) 683-4315                Fax:  (757) 683-3201</w:t>
                            </w:r>
                          </w:p>
                          <w:p w14:paraId="4E73EAF7" w14:textId="77777777" w:rsidR="00FD21D0" w:rsidRPr="00935F0E" w:rsidRDefault="00935F0E" w:rsidP="00935F0E">
                            <w:pPr>
                              <w:jc w:val="center"/>
                              <w:rPr>
                                <w:rFonts w:ascii="Times New Roman" w:hAnsi="Times New Roman" w:cs="Times New Roman"/>
                                <w:sz w:val="20"/>
                                <w:szCs w:val="20"/>
                              </w:rPr>
                            </w:pPr>
                            <w:r w:rsidRPr="00935F0E">
                              <w:rPr>
                                <w:rFonts w:ascii="Times New Roman" w:hAnsi="Times New Roman" w:cs="Times New Roman"/>
                                <w:sz w:val="20"/>
                                <w:szCs w:val="20"/>
                              </w:rPr>
                              <w:t>https://www.odu.edu/partnerships/community/programs/upwardbound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51238" id="Text Box 2" o:spid="_x0000_s1027" type="#_x0000_t202" style="position:absolute;left:0;text-align:left;margin-left:117pt;margin-top:79.5pt;width:300.7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" fillcolor="white [3201]" stroked="f" strokeweight=".5pt">
                <v:textbox>
                  <w:txbxContent>
                    <w:p w14:paraId="5F10B7DC" w14:textId="77777777" w:rsidR="00FD21D0" w:rsidRDefault="00FD21D0" w:rsidP="00FD21D0">
                      <w:pPr>
                        <w:spacing w:after="0" w:line="240" w:lineRule="auto"/>
                        <w:jc w:val="center"/>
                        <w:rPr>
                          <w:rFonts w:ascii="Times New Roman" w:hAnsi="Times New Roman" w:cs="Times New Roman"/>
                        </w:rPr>
                      </w:pPr>
                      <w:r w:rsidRPr="00FD21D0">
                        <w:rPr>
                          <w:rFonts w:ascii="Times New Roman" w:hAnsi="Times New Roman" w:cs="Times New Roman"/>
                        </w:rPr>
                        <w:t>Student Success Center, Rm. 2004 – Norfolk, VA  23529</w:t>
                      </w:r>
                    </w:p>
                    <w:p w14:paraId="1F6A5CB9" w14:textId="77777777" w:rsidR="00FD21D0" w:rsidRDefault="00FD21D0" w:rsidP="00FD21D0">
                      <w:pPr>
                        <w:spacing w:after="0" w:line="240" w:lineRule="auto"/>
                        <w:jc w:val="center"/>
                        <w:rPr>
                          <w:rFonts w:ascii="Times New Roman" w:hAnsi="Times New Roman" w:cs="Times New Roman"/>
                        </w:rPr>
                      </w:pPr>
                      <w:r>
                        <w:rPr>
                          <w:rFonts w:ascii="Times New Roman" w:hAnsi="Times New Roman" w:cs="Times New Roman"/>
                        </w:rPr>
                        <w:t>TEL:  (757) 683-4315                Fax:  (757) 683-3201</w:t>
                      </w:r>
                    </w:p>
                    <w:p w14:paraId="4E73EAF7" w14:textId="77777777" w:rsidR="00FD21D0" w:rsidRPr="00935F0E" w:rsidRDefault="00935F0E" w:rsidP="00935F0E">
                      <w:pPr>
                        <w:jc w:val="center"/>
                        <w:rPr>
                          <w:rFonts w:ascii="Times New Roman" w:hAnsi="Times New Roman" w:cs="Times New Roman"/>
                          <w:sz w:val="20"/>
                          <w:szCs w:val="20"/>
                        </w:rPr>
                      </w:pPr>
                      <w:r w:rsidRPr="00935F0E">
                        <w:rPr>
                          <w:rFonts w:ascii="Times New Roman" w:hAnsi="Times New Roman" w:cs="Times New Roman"/>
                          <w:sz w:val="20"/>
                          <w:szCs w:val="20"/>
                        </w:rPr>
                        <w:t>https://www.odu.edu/partnerships/community/programs/upwardbound</w:t>
                      </w:r>
                    </w:p>
                  </w:txbxContent>
                </v:textbox>
              </v:shape>
            </w:pict>
          </mc:Fallback>
        </mc:AlternateContent>
      </w:r>
      <w:r w:rsidR="00FD21D0">
        <w:rPr>
          <w:noProof/>
        </w:rPr>
        <w:drawing>
          <wp:inline distT="0" distB="0" distL="0" distR="0" wp14:anchorId="3DA30F9C" wp14:editId="339AADF6">
            <wp:extent cx="2781300" cy="1295400"/>
            <wp:effectExtent l="0" t="0" r="0" b="0"/>
            <wp:docPr id="1" name="Picture 1" descr="C:\Users\tschumpe\AppData\Local\Microsoft\Windows\Temporary Internet Files\Content.MSO\E2A278D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chumpe\AppData\Local\Microsoft\Windows\Temporary Internet Files\Content.MSO\E2A278DF.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81300" cy="1295400"/>
                    </a:xfrm>
                    <a:prstGeom prst="rect">
                      <a:avLst/>
                    </a:prstGeom>
                    <a:noFill/>
                    <a:ln>
                      <a:noFill/>
                    </a:ln>
                  </pic:spPr>
                </pic:pic>
              </a:graphicData>
            </a:graphic>
          </wp:inline>
        </w:drawing>
      </w:r>
    </w:p>
    <w:p w14:paraId="7E693F90" w14:textId="72C585BD" w:rsidR="00FD21D0" w:rsidRDefault="00FD21D0" w:rsidP="00FD21D0">
      <w:pPr>
        <w:spacing w:after="0"/>
        <w:jc w:val="center"/>
        <w:rPr>
          <w:rStyle w:val="SubtleEmphasis"/>
        </w:rPr>
      </w:pPr>
    </w:p>
    <w:p w14:paraId="1EA88CF0" w14:textId="43338E9B" w:rsidR="00814907" w:rsidRDefault="00814907" w:rsidP="00FD21D0">
      <w:pPr>
        <w:spacing w:after="0"/>
        <w:jc w:val="center"/>
        <w:rPr>
          <w:rStyle w:val="SubtleEmphasis"/>
        </w:rPr>
      </w:pPr>
    </w:p>
    <w:p w14:paraId="2BF2ABB9" w14:textId="17B2A2C3" w:rsidR="00814907" w:rsidRDefault="00814907" w:rsidP="00FD21D0">
      <w:pPr>
        <w:spacing w:after="0"/>
        <w:jc w:val="center"/>
        <w:rPr>
          <w:rStyle w:val="SubtleEmphasis"/>
        </w:rPr>
      </w:pPr>
    </w:p>
    <w:p w14:paraId="27D642BE" w14:textId="19D818F0" w:rsidR="00814907" w:rsidRPr="00814907" w:rsidRDefault="00814907" w:rsidP="00814907">
      <w:pPr>
        <w:pStyle w:val="NormalWeb"/>
        <w:jc w:val="both"/>
        <w:rPr>
          <w:rFonts w:ascii="Times New Roman" w:hAnsi="Times New Roman" w:cs="Times New Roman"/>
          <w:sz w:val="28"/>
          <w:szCs w:val="28"/>
        </w:rPr>
      </w:pPr>
      <w:r w:rsidRPr="00814907">
        <w:rPr>
          <w:rFonts w:ascii="Times New Roman" w:hAnsi="Times New Roman" w:cs="Times New Roman"/>
          <w:color w:val="404040"/>
          <w:sz w:val="28"/>
          <w:szCs w:val="28"/>
        </w:rPr>
        <w:t xml:space="preserve">The Federal TRIO Upward Bound Program at Old Dominion University is accepting applications. Upward Bound is a program for first-generation, low-income students who reside in one of the target area high schools in Norfolk, VA. The goal of Upward Bound is to assist students in graduating from high school and enter postsecondary by providing academic support, tutoring, 1-on-1 counseling, workshops that focus on college prep, financial literacy, SAT and ACT readiness, cultural enrichment, college tours and so much more. As </w:t>
      </w:r>
      <w:proofErr w:type="gramStart"/>
      <w:r w:rsidRPr="00814907">
        <w:rPr>
          <w:rFonts w:ascii="Times New Roman" w:hAnsi="Times New Roman" w:cs="Times New Roman"/>
          <w:color w:val="404040"/>
          <w:sz w:val="28"/>
          <w:szCs w:val="28"/>
        </w:rPr>
        <w:t>an added bonus</w:t>
      </w:r>
      <w:proofErr w:type="gramEnd"/>
      <w:r w:rsidRPr="00814907">
        <w:rPr>
          <w:rFonts w:ascii="Times New Roman" w:hAnsi="Times New Roman" w:cs="Times New Roman"/>
          <w:color w:val="404040"/>
          <w:sz w:val="28"/>
          <w:szCs w:val="28"/>
        </w:rPr>
        <w:t xml:space="preserve">, all active participants can be awarded up to $80 a month and are presently provided a monthly gift card for meals, with access to FREE school supplies. </w:t>
      </w:r>
    </w:p>
    <w:p w14:paraId="0811B263" w14:textId="18702DA6" w:rsidR="00814907" w:rsidRDefault="00814907" w:rsidP="00814907">
      <w:pPr>
        <w:pStyle w:val="NormalWeb"/>
        <w:jc w:val="both"/>
        <w:rPr>
          <w:rFonts w:ascii="Times New Roman" w:hAnsi="Times New Roman" w:cs="Times New Roman"/>
          <w:color w:val="404040"/>
          <w:sz w:val="28"/>
          <w:szCs w:val="28"/>
        </w:rPr>
      </w:pPr>
      <w:r w:rsidRPr="00814907">
        <w:rPr>
          <w:rFonts w:ascii="Times New Roman" w:hAnsi="Times New Roman" w:cs="Times New Roman"/>
          <w:color w:val="404040"/>
          <w:sz w:val="28"/>
          <w:szCs w:val="28"/>
        </w:rPr>
        <w:t xml:space="preserve">The prospective candidates must meet the income eligibility criteria established by Federal guidelines, be a citizen or national of the United States, must be least 13 years old, be a potential </w:t>
      </w:r>
      <w:proofErr w:type="gramStart"/>
      <w:r w:rsidRPr="00814907">
        <w:rPr>
          <w:rFonts w:ascii="Times New Roman" w:hAnsi="Times New Roman" w:cs="Times New Roman"/>
          <w:color w:val="404040"/>
          <w:sz w:val="28"/>
          <w:szCs w:val="28"/>
        </w:rPr>
        <w:t>first generation</w:t>
      </w:r>
      <w:proofErr w:type="gramEnd"/>
      <w:r w:rsidRPr="00814907">
        <w:rPr>
          <w:rFonts w:ascii="Times New Roman" w:hAnsi="Times New Roman" w:cs="Times New Roman"/>
          <w:color w:val="404040"/>
          <w:sz w:val="28"/>
          <w:szCs w:val="28"/>
        </w:rPr>
        <w:t xml:space="preserve"> college bound student, and show a need for academic support in order to pursue a degree after high school. Enrolled participants will also be given the opportunity to take part in our 6-week simulated college experience where students simultaneously gain exposure to college life and get a head start on their classes in the fall. For more information or to get an application, visit </w:t>
      </w:r>
      <w:hyperlink r:id="rId5" w:tgtFrame="_blank" w:history="1">
        <w:r w:rsidRPr="00814907">
          <w:rPr>
            <w:rStyle w:val="Hyperlink"/>
            <w:rFonts w:ascii="Times New Roman" w:hAnsi="Times New Roman" w:cs="Times New Roman"/>
            <w:sz w:val="28"/>
            <w:szCs w:val="28"/>
          </w:rPr>
          <w:t>www.odu.edu</w:t>
        </w:r>
      </w:hyperlink>
      <w:r w:rsidRPr="00814907">
        <w:rPr>
          <w:rFonts w:ascii="Times New Roman" w:hAnsi="Times New Roman" w:cs="Times New Roman"/>
          <w:color w:val="404040"/>
          <w:sz w:val="28"/>
          <w:szCs w:val="28"/>
        </w:rPr>
        <w:t xml:space="preserve"> and type “Upward Bound” in the search bar. You can also call the Upward Bound Office by dialing (757) 683-4315 to learn more about this amazing program today.  </w:t>
      </w:r>
    </w:p>
    <w:p w14:paraId="2293FF97" w14:textId="22C105DF" w:rsidR="00814907" w:rsidRDefault="00814907" w:rsidP="00814907">
      <w:pPr>
        <w:pStyle w:val="NormalWeb"/>
        <w:jc w:val="both"/>
        <w:rPr>
          <w:rFonts w:ascii="Times New Roman" w:hAnsi="Times New Roman" w:cs="Times New Roman"/>
          <w:color w:val="404040"/>
          <w:sz w:val="28"/>
          <w:szCs w:val="28"/>
        </w:rPr>
      </w:pPr>
    </w:p>
    <w:p w14:paraId="620AF076" w14:textId="288784FC" w:rsidR="00814907" w:rsidRDefault="00814907" w:rsidP="00814907">
      <w:pPr>
        <w:pStyle w:val="NormalWeb"/>
        <w:jc w:val="both"/>
        <w:rPr>
          <w:rFonts w:ascii="Times New Roman" w:hAnsi="Times New Roman" w:cs="Times New Roman"/>
          <w:color w:val="404040"/>
          <w:sz w:val="28"/>
          <w:szCs w:val="28"/>
        </w:rPr>
      </w:pPr>
      <w:r>
        <w:rPr>
          <w:rFonts w:ascii="Times New Roman" w:hAnsi="Times New Roman" w:cs="Times New Roman"/>
          <w:color w:val="404040"/>
          <w:sz w:val="28"/>
          <w:szCs w:val="28"/>
        </w:rPr>
        <w:t>Mrs. Lila Love, Program Director</w:t>
      </w:r>
    </w:p>
    <w:p w14:paraId="7205871E" w14:textId="77777777" w:rsidR="00814907" w:rsidRPr="00814907" w:rsidRDefault="00814907" w:rsidP="00814907">
      <w:pPr>
        <w:pStyle w:val="NormalWeb"/>
        <w:jc w:val="both"/>
        <w:rPr>
          <w:rFonts w:ascii="Times New Roman" w:hAnsi="Times New Roman" w:cs="Times New Roman"/>
          <w:sz w:val="28"/>
          <w:szCs w:val="28"/>
        </w:rPr>
      </w:pPr>
    </w:p>
    <w:p w14:paraId="29F52308" w14:textId="77777777" w:rsidR="00814907" w:rsidRPr="00814907" w:rsidRDefault="00814907" w:rsidP="00814907">
      <w:pPr>
        <w:pStyle w:val="xmsonormal"/>
        <w:rPr>
          <w:rFonts w:ascii="Times New Roman" w:hAnsi="Times New Roman" w:cs="Times New Roman"/>
          <w:sz w:val="28"/>
          <w:szCs w:val="28"/>
        </w:rPr>
      </w:pPr>
      <w:r w:rsidRPr="00814907">
        <w:rPr>
          <w:rFonts w:ascii="Times New Roman" w:hAnsi="Times New Roman" w:cs="Times New Roman"/>
          <w:color w:val="000000"/>
          <w:sz w:val="28"/>
          <w:szCs w:val="28"/>
        </w:rPr>
        <w:t> </w:t>
      </w:r>
    </w:p>
    <w:p w14:paraId="67364933" w14:textId="77777777" w:rsidR="00814907" w:rsidRPr="00814907" w:rsidRDefault="00814907" w:rsidP="00FD21D0">
      <w:pPr>
        <w:spacing w:after="0"/>
        <w:jc w:val="center"/>
        <w:rPr>
          <w:rStyle w:val="SubtleEmphasis"/>
          <w:rFonts w:ascii="Times New Roman" w:hAnsi="Times New Roman" w:cs="Times New Roman"/>
          <w:sz w:val="28"/>
          <w:szCs w:val="28"/>
        </w:rPr>
      </w:pPr>
    </w:p>
    <w:sectPr w:rsidR="00814907" w:rsidRPr="00814907" w:rsidSect="00FD21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D0"/>
    <w:rsid w:val="00523005"/>
    <w:rsid w:val="00583F20"/>
    <w:rsid w:val="007F63D4"/>
    <w:rsid w:val="00814907"/>
    <w:rsid w:val="00935F0E"/>
    <w:rsid w:val="00D10FBB"/>
    <w:rsid w:val="00FD2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E49A"/>
  <w15:chartTrackingRefBased/>
  <w15:docId w15:val="{42EE7B79-51A4-415B-91BC-4E7495E9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523005"/>
    <w:rPr>
      <w:i/>
      <w:iCs/>
      <w:color w:val="404040" w:themeColor="text1" w:themeTint="BF"/>
    </w:rPr>
  </w:style>
  <w:style w:type="character" w:styleId="Hyperlink">
    <w:name w:val="Hyperlink"/>
    <w:basedOn w:val="DefaultParagraphFont"/>
    <w:uiPriority w:val="99"/>
    <w:semiHidden/>
    <w:unhideWhenUsed/>
    <w:rsid w:val="00814907"/>
    <w:rPr>
      <w:color w:val="0000FF"/>
      <w:u w:val="single"/>
    </w:rPr>
  </w:style>
  <w:style w:type="paragraph" w:styleId="NormalWeb">
    <w:name w:val="Normal (Web)"/>
    <w:basedOn w:val="Normal"/>
    <w:uiPriority w:val="99"/>
    <w:semiHidden/>
    <w:unhideWhenUsed/>
    <w:rsid w:val="00814907"/>
    <w:pPr>
      <w:spacing w:before="100" w:beforeAutospacing="1" w:after="100" w:afterAutospacing="1" w:line="240" w:lineRule="auto"/>
    </w:pPr>
    <w:rPr>
      <w:rFonts w:ascii="Calibri" w:hAnsi="Calibri" w:cs="Calibri"/>
    </w:rPr>
  </w:style>
  <w:style w:type="paragraph" w:customStyle="1" w:styleId="xmsonormal">
    <w:name w:val="x_msonormal"/>
    <w:basedOn w:val="Normal"/>
    <w:uiPriority w:val="99"/>
    <w:semiHidden/>
    <w:rsid w:val="0081490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02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du.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Old Dominion University</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Schumpert, Trudy</dc:creator>
  <cp:keywords/>
  <dc:description/>
  <cp:lastModifiedBy>Schumpert, Trudy</cp:lastModifiedBy>
  <cp:revision>2</cp:revision>
  <dcterms:created xsi:type="dcterms:W3CDTF">2021-04-29T13:50:00Z</dcterms:created>
  <dcterms:modified xsi:type="dcterms:W3CDTF">2021-04-29T13:50:00Z</dcterms:modified>
</cp:coreProperties>
</file>